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2018年度省级优质学校“社会服务项目”建设进度执行报告表</w:t>
      </w:r>
    </w:p>
    <w:p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 xml:space="preserve">NO:8贵州省白酒特色食品职教联盟      报送时间：  </w:t>
      </w:r>
    </w:p>
    <w:p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分管系部院领导（签字）：                所属部门负责人（签字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、盖章</w:t>
      </w:r>
      <w:r>
        <w:rPr>
          <w:rFonts w:hint="eastAsia" w:asciiTheme="minorEastAsia" w:hAnsiTheme="minorEastAsia" w:cstheme="minorEastAsia"/>
          <w:sz w:val="28"/>
          <w:szCs w:val="36"/>
        </w:rPr>
        <w:t xml:space="preserve">）：              项目负责人（签字）： </w:t>
      </w:r>
    </w:p>
    <w:p>
      <w:pPr>
        <w:rPr>
          <w:rFonts w:asciiTheme="minorEastAsia" w:hAnsiTheme="minorEastAsia" w:cstheme="minorEastAsia"/>
          <w:sz w:val="20"/>
          <w:szCs w:val="22"/>
        </w:rPr>
      </w:pPr>
      <w:r>
        <w:rPr>
          <w:rFonts w:hint="eastAsia" w:asciiTheme="minorEastAsia" w:hAnsiTheme="minorEastAsia" w:cstheme="minorEastAsia"/>
          <w:sz w:val="20"/>
          <w:szCs w:val="22"/>
        </w:rPr>
        <w:t>报送要求：2018年</w:t>
      </w:r>
      <w:r>
        <w:rPr>
          <w:rFonts w:hint="eastAsia" w:asciiTheme="minorEastAsia" w:hAnsiTheme="minorEastAsia" w:cstheme="minorEastAsia"/>
          <w:sz w:val="20"/>
          <w:szCs w:val="22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0"/>
          <w:szCs w:val="22"/>
        </w:rPr>
        <w:t>月</w:t>
      </w:r>
      <w:r>
        <w:rPr>
          <w:rFonts w:hint="eastAsia" w:asciiTheme="minorEastAsia" w:hAnsiTheme="minorEastAsia" w:cstheme="minorEastAsia"/>
          <w:sz w:val="20"/>
          <w:szCs w:val="22"/>
          <w:lang w:val="en-US" w:eastAsia="zh-CN"/>
        </w:rPr>
        <w:t>16</w:t>
      </w:r>
      <w:r>
        <w:rPr>
          <w:rFonts w:hint="eastAsia" w:asciiTheme="minorEastAsia" w:hAnsiTheme="minorEastAsia" w:cstheme="minorEastAsia"/>
          <w:sz w:val="20"/>
          <w:szCs w:val="22"/>
        </w:rPr>
        <w:t>日</w:t>
      </w:r>
      <w:r>
        <w:rPr>
          <w:rFonts w:hint="eastAsia" w:asciiTheme="minorEastAsia" w:hAnsiTheme="minorEastAsia" w:cstheme="minorEastAsia"/>
          <w:sz w:val="20"/>
          <w:szCs w:val="22"/>
          <w:lang w:eastAsia="zh-CN"/>
        </w:rPr>
        <w:t>（周五）由</w:t>
      </w:r>
      <w:r>
        <w:rPr>
          <w:rFonts w:hint="eastAsia" w:asciiTheme="minorEastAsia" w:hAnsiTheme="minorEastAsia" w:cstheme="minorEastAsia"/>
          <w:sz w:val="20"/>
          <w:szCs w:val="22"/>
        </w:rPr>
        <w:t>系部教学科研科提交科研处；</w:t>
      </w:r>
    </w:p>
    <w:p>
      <w:pPr>
        <w:ind w:firstLine="803" w:firstLineChars="400"/>
        <w:rPr>
          <w:rFonts w:asciiTheme="minorEastAsia" w:hAnsiTheme="minorEastAsia" w:cstheme="minorEastAsia"/>
          <w:sz w:val="22"/>
          <w:szCs w:val="28"/>
        </w:rPr>
      </w:pPr>
      <w:r>
        <w:rPr>
          <w:rFonts w:hint="eastAsia" w:asciiTheme="minorEastAsia" w:hAnsiTheme="minorEastAsia" w:cstheme="minorEastAsia"/>
          <w:b/>
          <w:bCs/>
          <w:sz w:val="20"/>
          <w:szCs w:val="22"/>
        </w:rPr>
        <w:t>1.</w:t>
      </w:r>
      <w:r>
        <w:rPr>
          <w:rFonts w:hint="eastAsia" w:asciiTheme="minorEastAsia" w:hAnsiTheme="minorEastAsia" w:cstheme="minorEastAsia"/>
          <w:sz w:val="20"/>
          <w:szCs w:val="22"/>
        </w:rPr>
        <w:t>执行报告表纸质档（签字、盖章）；</w:t>
      </w:r>
      <w:r>
        <w:rPr>
          <w:rFonts w:hint="eastAsia" w:asciiTheme="minorEastAsia" w:hAnsiTheme="minorEastAsia" w:cstheme="minorEastAsia"/>
          <w:b/>
          <w:bCs/>
          <w:sz w:val="20"/>
          <w:szCs w:val="22"/>
        </w:rPr>
        <w:t>2.</w:t>
      </w:r>
      <w:r>
        <w:rPr>
          <w:rFonts w:hint="eastAsia" w:asciiTheme="minorEastAsia" w:hAnsiTheme="minorEastAsia" w:cstheme="minorEastAsia"/>
          <w:sz w:val="20"/>
          <w:szCs w:val="22"/>
        </w:rPr>
        <w:t>支撑材料（已完成项目）纸质档。（1、2电子档发送科研处邮箱：gzqykyc@163.com）</w:t>
      </w:r>
    </w:p>
    <w:tbl>
      <w:tblPr>
        <w:tblStyle w:val="7"/>
        <w:tblW w:w="15516" w:type="dxa"/>
        <w:jc w:val="center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4140"/>
        <w:gridCol w:w="1623"/>
        <w:gridCol w:w="2496"/>
        <w:gridCol w:w="1718"/>
        <w:gridCol w:w="2018"/>
        <w:gridCol w:w="996"/>
        <w:gridCol w:w="982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98" w:type="dxa"/>
            <w:vMerge w:val="restart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序号</w:t>
            </w:r>
          </w:p>
        </w:tc>
        <w:tc>
          <w:tcPr>
            <w:tcW w:w="4140" w:type="dxa"/>
            <w:vMerge w:val="restart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2018年建设内容</w:t>
            </w:r>
          </w:p>
        </w:tc>
        <w:tc>
          <w:tcPr>
            <w:tcW w:w="41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已完成内容</w:t>
            </w:r>
          </w:p>
        </w:tc>
        <w:tc>
          <w:tcPr>
            <w:tcW w:w="4732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未完成内容</w:t>
            </w:r>
          </w:p>
        </w:tc>
        <w:tc>
          <w:tcPr>
            <w:tcW w:w="982" w:type="dxa"/>
            <w:vMerge w:val="restart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责任人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</w:tc>
        <w:tc>
          <w:tcPr>
            <w:tcW w:w="845" w:type="dxa"/>
            <w:vMerge w:val="restart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698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4140" w:type="dxa"/>
            <w:vMerge w:val="continue"/>
          </w:tcPr>
          <w:p>
            <w:pPr>
              <w:jc w:val="left"/>
              <w:rPr>
                <w:b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已完成项目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对应支撑材料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（详列具体名称）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未完成项目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未完成原因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32"/>
              </w:rPr>
              <w:t>拟完成的时间</w:t>
            </w:r>
          </w:p>
        </w:tc>
        <w:tc>
          <w:tcPr>
            <w:tcW w:w="982" w:type="dxa"/>
            <w:vMerge w:val="continue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  <w:vMerge w:val="continue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8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2017年度未完成项目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140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完善联盟网站、搭建信息交流平台。</w:t>
            </w:r>
            <w:r>
              <w:rPr>
                <w:rFonts w:hint="eastAsia" w:asciiTheme="minorEastAsia" w:hAnsiTheme="minorEastAsia" w:cstheme="minorEastAsia"/>
                <w:sz w:val="24"/>
              </w:rPr>
              <w:t>1.建成网络平台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一</w:t>
            </w:r>
          </w:p>
        </w:tc>
        <w:tc>
          <w:tcPr>
            <w:tcW w:w="4140" w:type="dxa"/>
          </w:tcPr>
          <w:p>
            <w:pPr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组建联盟、制订章程。</w:t>
            </w:r>
            <w:r>
              <w:rPr>
                <w:rFonts w:hint="eastAsia" w:ascii="宋体" w:hAnsi="宋体" w:eastAsia="宋体" w:cs="宋体"/>
                <w:sz w:val="24"/>
              </w:rPr>
              <w:t>1.补充成员、重点吸纳省外院校；2.完善委员会组成，建立运行机制；3.修订章程。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验收要点：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1.省外校联盟成员的补充及聘任；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2.制定专业指导委员会章程；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3.联盟章程的完善。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8" w:type="dxa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二</w:t>
            </w:r>
          </w:p>
        </w:tc>
        <w:tc>
          <w:tcPr>
            <w:tcW w:w="4140" w:type="dxa"/>
          </w:tcPr>
          <w:p>
            <w:pPr>
              <w:spacing w:line="30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落实人才互培互聘，实现团队多元。</w:t>
            </w:r>
            <w:r>
              <w:rPr>
                <w:rFonts w:hint="eastAsia"/>
                <w:sz w:val="24"/>
                <w:szCs w:val="32"/>
              </w:rPr>
              <w:t>1.专业群带头人、骨干教师、兼职教师的教科研建设水平和能力明显提升；</w:t>
            </w:r>
          </w:p>
          <w:p>
            <w:pPr>
              <w:spacing w:line="30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2.依托联盟制定行业培训课程，提升产学研结合的能力和社会服务水平。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验收要点：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1.校内教师下企业实践、企业评价、相关证书；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2.组织校外兼职教师参加教学能力培训；</w:t>
            </w:r>
          </w:p>
          <w:p>
            <w:pPr>
              <w:spacing w:line="300" w:lineRule="auto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3.编写行业培训课程教材。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698" w:type="dxa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三</w:t>
            </w:r>
          </w:p>
        </w:tc>
        <w:tc>
          <w:tcPr>
            <w:tcW w:w="4140" w:type="dxa"/>
          </w:tcPr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构建人才培养体系，开展专业教学改革。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1.深化“以岗为魂、四段递进、校企共育”人才培养模式改革；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2.人才培养模式改革符合行业企业人才培养需求。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验收要点：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1.将职业技能标准融入课程教学内容；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2.核心课程教学标准2门以上；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3.毕业生跟踪调查。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8" w:type="dxa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四</w:t>
            </w:r>
          </w:p>
        </w:tc>
        <w:tc>
          <w:tcPr>
            <w:tcW w:w="4140" w:type="dxa"/>
          </w:tcPr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利用行业联盟优势，建设开放性实训基地。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1.建立校外实训就业基地；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2.建设大师工作室。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验收要点：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1.签订3个以上校企合作协议；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2.企业接收相关专业学生实习达20人以上；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3.建成1个院内大师工作室。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8" w:type="dxa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五</w:t>
            </w:r>
          </w:p>
        </w:tc>
        <w:tc>
          <w:tcPr>
            <w:tcW w:w="4140" w:type="dxa"/>
          </w:tcPr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加强产学研合作，形成酒类、食品类技术研发中心。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1.联盟成员共同开展课题研究；2.为行业企业提供技术服务。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验收要点：</w:t>
            </w:r>
          </w:p>
          <w:p>
            <w:pPr>
              <w:spacing w:line="30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1.开展纵横向课题研究1项；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2.为相关行业企业提供技术服务。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698" w:type="dxa"/>
          </w:tcPr>
          <w:p>
            <w:pPr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六</w:t>
            </w:r>
          </w:p>
        </w:tc>
        <w:tc>
          <w:tcPr>
            <w:tcW w:w="4140" w:type="dxa"/>
          </w:tcPr>
          <w:p>
            <w:pPr>
              <w:adjustRightIn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完善联盟网站、搭建信息交流平台。</w:t>
            </w:r>
            <w:r>
              <w:rPr>
                <w:rFonts w:hint="eastAsia" w:asciiTheme="minorEastAsia" w:hAnsiTheme="minorEastAsia" w:cstheme="minorEastAsia"/>
                <w:sz w:val="24"/>
              </w:rPr>
              <w:t>收集行业、企业信息，发布信息。</w:t>
            </w:r>
          </w:p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验收要点：</w:t>
            </w:r>
          </w:p>
          <w:p>
            <w:pPr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联盟、学校、行业、企业相关信息发布。</w:t>
            </w: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七</w:t>
            </w:r>
            <w:bookmarkStart w:id="0" w:name="_GoBack"/>
            <w:bookmarkEnd w:id="0"/>
          </w:p>
        </w:tc>
        <w:tc>
          <w:tcPr>
            <w:tcW w:w="41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32"/>
                <w:lang w:val="en-US" w:eastAsia="zh-CN"/>
              </w:rPr>
              <w:t>2017-2018建设内容标志性成果</w:t>
            </w:r>
          </w:p>
        </w:tc>
        <w:tc>
          <w:tcPr>
            <w:tcW w:w="10678" w:type="dxa"/>
            <w:gridSpan w:val="7"/>
            <w:vAlign w:val="top"/>
          </w:tcPr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1、</w:t>
            </w:r>
          </w:p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2、</w:t>
            </w:r>
          </w:p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3、</w:t>
            </w:r>
          </w:p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4、</w:t>
            </w:r>
          </w:p>
          <w:p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……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e眠副浡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行楷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New York">
    <w:altName w:val="Cambria Math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gfa Rotis Sans Serif">
    <w:altName w:val="MS PGothic"/>
    <w:panose1 w:val="02000606080000020004"/>
    <w:charset w:val="00"/>
    <w:family w:val="auto"/>
    <w:pitch w:val="default"/>
    <w:sig w:usb0="00000000" w:usb1="00000000" w:usb2="00000000" w:usb3="00000000" w:csb0="00000001" w:csb1="00000000"/>
  </w:font>
  <w:font w:name="Agfa Rotis Sans Serif ExBd">
    <w:altName w:val="Times New Roman"/>
    <w:panose1 w:val="02000603050000020004"/>
    <w:charset w:val="00"/>
    <w:family w:val="auto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itstream Vera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Hei-B01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Yet R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ingoes Unico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TJ+ZFGPHb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PL细上海宋Un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PL中楷Un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̥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,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汉仪仿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Tw Cen MT">
    <w:panose1 w:val="020B0602020104020603"/>
    <w:charset w:val="00"/>
    <w:family w:val="swiss"/>
    <w:pitch w:val="default"/>
    <w:sig w:usb0="00000003" w:usb1="00000000" w:usb2="00000000" w:usb3="00000000" w:csb0="20000003" w:csb1="00000000"/>
  </w:font>
  <w:font w:name="方正大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10EE0"/>
    <w:rsid w:val="004E4DA7"/>
    <w:rsid w:val="00771892"/>
    <w:rsid w:val="00CA1830"/>
    <w:rsid w:val="06107DEC"/>
    <w:rsid w:val="0CA230D8"/>
    <w:rsid w:val="101C38E2"/>
    <w:rsid w:val="10DE2EBB"/>
    <w:rsid w:val="113C7181"/>
    <w:rsid w:val="13AB78A6"/>
    <w:rsid w:val="13BA26B1"/>
    <w:rsid w:val="16806962"/>
    <w:rsid w:val="1A73286B"/>
    <w:rsid w:val="1A8D0A31"/>
    <w:rsid w:val="1D513616"/>
    <w:rsid w:val="1EB96306"/>
    <w:rsid w:val="204D048E"/>
    <w:rsid w:val="22F46792"/>
    <w:rsid w:val="244043FB"/>
    <w:rsid w:val="277C604B"/>
    <w:rsid w:val="297606A1"/>
    <w:rsid w:val="34C40926"/>
    <w:rsid w:val="37712505"/>
    <w:rsid w:val="392F6FB5"/>
    <w:rsid w:val="39B40F5D"/>
    <w:rsid w:val="40BF44A7"/>
    <w:rsid w:val="451C519D"/>
    <w:rsid w:val="468B525B"/>
    <w:rsid w:val="4A832871"/>
    <w:rsid w:val="52C10EE0"/>
    <w:rsid w:val="67417369"/>
    <w:rsid w:val="6B876EAC"/>
    <w:rsid w:val="6C487C3B"/>
    <w:rsid w:val="6CC93BB8"/>
    <w:rsid w:val="6DB6513A"/>
    <w:rsid w:val="78631DC4"/>
    <w:rsid w:val="7AA67025"/>
    <w:rsid w:val="7DCB6DE7"/>
    <w:rsid w:val="7EC71C2D"/>
    <w:rsid w:val="7FDC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</Words>
  <Characters>890</Characters>
  <Lines>7</Lines>
  <Paragraphs>2</Paragraphs>
  <ScaleCrop>false</ScaleCrop>
  <LinksUpToDate>false</LinksUpToDate>
  <CharactersWithSpaces>1044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2017-09-20T03:24:00Z</dcterms:created>
  <dc:creator>gzqy</dc:creator>
  <cp:lastModifiedBy>Administrator</cp:lastModifiedBy>
  <dcterms:modified xsi:type="dcterms:W3CDTF">2018-04-03T07:02:52Z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