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szCs w:val="21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OLE_LINK5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将黄朋朋等10位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同志确定为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预备党员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的公示</w:t>
      </w:r>
      <w:bookmarkEnd w:id="0"/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经支部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讨论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并票决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，拟确定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黄朋朋等10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同志为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预备党员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黄朋朋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同志于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12日提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出入党申请,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邓舒文同志于2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10月提出入党申请，这十名同志于2016年12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日被确定为入党积极分子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，2017年12月27日被确定为发展对象，于2018年6月通过短期集中培训。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培养联系人为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杨佳颖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高云、李英、刘昕、杨大刚、姜少宁等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同志。经党支部培养教育和考察，该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同志已基本具备党员条件，在听取培养联系人、党员和群众意见的基础上，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经支部大会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日讨论，拟确定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王娟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同志为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预备党员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公示时间从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日起至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日止。公示期间，党员和群众可来电、来信，反映其在理想信念、廉洁自律等方面的情况和问题。反映问题应实事求是、客观公正。以个人名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>义反映问题时，要签署本人真实姓名。党支部将对反映人和反映问题严格保密，对所反映问题调查核实，弄清事实真相，并以适当方式向反映人反馈。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0851-88613548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来信地址：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贵州轻工职业技术学院艺术楼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1316办公室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贵州轻工职业技术学院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艺术设计系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附：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王娟等10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位同志基本情况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黄朋朋等10位同志基本情况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1588" w:tblpY="55"/>
        <w:tblOverlap w:val="never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43"/>
        <w:gridCol w:w="598"/>
        <w:gridCol w:w="724"/>
        <w:gridCol w:w="1350"/>
        <w:gridCol w:w="3225"/>
        <w:gridCol w:w="1050"/>
        <w:gridCol w:w="1367"/>
        <w:gridCol w:w="1335"/>
        <w:gridCol w:w="1303"/>
        <w:gridCol w:w="1149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民族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家庭住址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培养联系人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确定为入党积极分子日期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确定为发展对象的日期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黄元成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贵州省习水县仙源镇金桥村下队组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  <w:t>大学专科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高云、姜少宁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2016-9-12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2017-12-27</w:t>
            </w:r>
          </w:p>
        </w:tc>
        <w:tc>
          <w:tcPr>
            <w:tcW w:w="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何昌红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1998年8月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贵州省贵阳市南明区后巢乡朝阳村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  <w:t>大学专科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高云、姜少宁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2016-9-12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2017-12-27</w:t>
            </w:r>
          </w:p>
        </w:tc>
        <w:tc>
          <w:tcPr>
            <w:tcW w:w="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汪德金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仡佬族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1996年7月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  <w:t>贵州省铜仁市石阡县龙塘镇关门岩村五组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  <w:t>大学专科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李英、宋庆胤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2016-9-12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2017-12-27</w:t>
            </w:r>
          </w:p>
        </w:tc>
        <w:tc>
          <w:tcPr>
            <w:tcW w:w="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喻林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苗族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1996年9月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  <w:t>贵州省毕节市大方县普底乡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  <w:t>大学专科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李英、宋庆胤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2016-9-12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2017-12-27</w:t>
            </w:r>
          </w:p>
        </w:tc>
        <w:tc>
          <w:tcPr>
            <w:tcW w:w="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文小林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苗族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贵州省雷山县丹江镇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  <w:t>大学专科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高云、姜少宁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2016-9-12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2017-12-27</w:t>
            </w:r>
          </w:p>
        </w:tc>
        <w:tc>
          <w:tcPr>
            <w:tcW w:w="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黄朋朋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1997年10月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贵州省瓮安县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瓮水街道办事处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  <w:t>大学专科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杨大刚、刘昕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2016-9-12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2017-12-27</w:t>
            </w:r>
          </w:p>
        </w:tc>
        <w:tc>
          <w:tcPr>
            <w:tcW w:w="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邓舒文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苗族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1996年2月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highlight w:val="none"/>
                <w:lang w:val="en-US" w:eastAsia="zh-CN"/>
              </w:rPr>
              <w:t>贵州省贵阳市云岩区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  <w:t>大学专科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李英、宋庆胤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10-25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2017-12-27</w:t>
            </w:r>
          </w:p>
        </w:tc>
        <w:tc>
          <w:tcPr>
            <w:tcW w:w="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徐赵兴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1997年11月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highlight w:val="none"/>
                <w:lang w:val="en-US" w:eastAsia="zh-CN"/>
              </w:rPr>
              <w:t>贵州省贵阳市花溪区上水村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  <w:t>大学专科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杨佳颖、杨大刚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9-12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2017-12-27</w:t>
            </w:r>
          </w:p>
        </w:tc>
        <w:tc>
          <w:tcPr>
            <w:tcW w:w="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王娟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1998年9月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highlight w:val="none"/>
                <w:lang w:val="en-US" w:eastAsia="zh-CN"/>
              </w:rPr>
              <w:t>贵州省六盘水市钟山区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eastAsia="zh-CN"/>
              </w:rPr>
              <w:t>大学专科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杨佳颖、杨大刚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9-12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2017-12-27</w:t>
            </w:r>
          </w:p>
        </w:tc>
        <w:tc>
          <w:tcPr>
            <w:tcW w:w="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杨雪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highlight w:val="none"/>
                <w:lang w:val="en-US" w:eastAsia="zh-CN"/>
              </w:rPr>
              <w:t>贵州省安顺市西秀区马槽社区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杨佳颖、杨大刚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2016-9-12</w:t>
            </w:r>
          </w:p>
        </w:tc>
        <w:tc>
          <w:tcPr>
            <w:tcW w:w="13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2017-12-27</w:t>
            </w:r>
          </w:p>
        </w:tc>
        <w:tc>
          <w:tcPr>
            <w:tcW w:w="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44153"/>
    <w:rsid w:val="17144153"/>
    <w:rsid w:val="18F24D43"/>
    <w:rsid w:val="1B762C8F"/>
    <w:rsid w:val="20047564"/>
    <w:rsid w:val="4B973134"/>
    <w:rsid w:val="533E0E80"/>
    <w:rsid w:val="5369443F"/>
    <w:rsid w:val="5FDF5ACF"/>
    <w:rsid w:val="6E3969EF"/>
    <w:rsid w:val="6F54470F"/>
    <w:rsid w:val="74102B3B"/>
    <w:rsid w:val="74FD1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2016-10-31T01:34:00Z</dcterms:created>
  <dc:creator>Administrator</dc:creator>
  <cp:lastModifiedBy>追疯少女杨二胖</cp:lastModifiedBy>
  <cp:lastPrinted>2016-10-31T02:24:00Z</cp:lastPrinted>
  <dcterms:modified xsi:type="dcterms:W3CDTF">2018-07-03T09:04:30Z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