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2018年度省级优质学校“社会服务项目”建设进度执行报告表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 xml:space="preserve">NO:3贵州山地特色水果及其酒等制品工程中心      报送时间：  </w:t>
      </w:r>
    </w:p>
    <w:p>
      <w:pPr>
        <w:rPr>
          <w:rFonts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8"/>
          <w:szCs w:val="36"/>
        </w:rPr>
        <w:t>分管系部院领导（签字）：             所属部门负责人（签字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、盖章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）：            项目负责人（签字）：               </w:t>
      </w:r>
      <w:r>
        <w:rPr>
          <w:rFonts w:hint="eastAsia" w:asciiTheme="minorEastAsia" w:hAnsiTheme="minorEastAsia" w:cstheme="minorEastAsia"/>
          <w:sz w:val="22"/>
          <w:szCs w:val="28"/>
        </w:rPr>
        <w:t xml:space="preserve">     </w:t>
      </w:r>
    </w:p>
    <w:p>
      <w:pPr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sz w:val="20"/>
          <w:szCs w:val="22"/>
        </w:rPr>
        <w:t>报送要求：2018年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（周五）由</w:t>
      </w:r>
      <w:r>
        <w:rPr>
          <w:rFonts w:hint="eastAsia" w:asciiTheme="minorEastAsia" w:hAnsiTheme="minorEastAsia" w:cstheme="minorEastAsia"/>
          <w:sz w:val="20"/>
          <w:szCs w:val="22"/>
        </w:rPr>
        <w:t>系部教学科研科提交科研处；</w:t>
      </w:r>
    </w:p>
    <w:p>
      <w:pPr>
        <w:ind w:firstLine="803" w:firstLineChars="400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1.</w:t>
      </w:r>
      <w:r>
        <w:rPr>
          <w:rFonts w:hint="eastAsia" w:asciiTheme="minorEastAsia" w:hAnsiTheme="minorEastAsia" w:cstheme="minorEastAsia"/>
          <w:sz w:val="20"/>
          <w:szCs w:val="22"/>
        </w:rPr>
        <w:t>执行报告表纸质档（签字、盖章）；</w:t>
      </w: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2.</w:t>
      </w:r>
      <w:r>
        <w:rPr>
          <w:rFonts w:hint="eastAsia" w:asciiTheme="minorEastAsia" w:hAnsiTheme="minorEastAsia" w:cstheme="minorEastAsia"/>
          <w:sz w:val="20"/>
          <w:szCs w:val="22"/>
        </w:rPr>
        <w:t>支撑材料（已完成项目）纸质档。（1、2电子档发送科研处邮箱：gzqykyc@163.com）</w:t>
      </w:r>
    </w:p>
    <w:tbl>
      <w:tblPr>
        <w:tblStyle w:val="7"/>
        <w:tblW w:w="15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2" w:type="dxa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责任人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2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对应支撑材料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平台建设与应用研究。</w:t>
            </w:r>
            <w:r>
              <w:rPr>
                <w:rFonts w:hint="eastAsia" w:ascii="宋体" w:hAnsi="宋体" w:eastAsia="宋体" w:cs="宋体"/>
                <w:sz w:val="24"/>
              </w:rPr>
              <w:t>开设工程研究中心核心研究领域专用实验室建设、在此基础上开展针对性应用课题探索，引进国内外知名专家参与研究，提升工程中心整体，特别是在水果等植物有效成份综合利用及质量安全控制领域科研、应用水平。</w:t>
            </w: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1.完成有效成份提取和成分及质量安全控制2个方案设计仪器的报备，招投标及安装等工作；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2.2个专项研究课题项目申请及立项（其中地厅级1项），科研经费到账10万；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3.柔性聘用国内外知名领军专家1名,颁发聘书。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4140" w:type="dxa"/>
          </w:tcPr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成果应用与转化。</w:t>
            </w:r>
            <w:r>
              <w:rPr>
                <w:rFonts w:hint="eastAsia" w:ascii="宋体" w:hAnsi="宋体" w:eastAsia="宋体" w:cs="宋体"/>
                <w:sz w:val="24"/>
              </w:rPr>
              <w:t>将工程研究中心专家研究成果通过论文、专利等形式予以发布，对行业相关工程技术人员、基层农业干部、技术骨干和新型农民开展所需知识专业培训，提升产业，特别是一线的科技含量。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1.发表论文不少于5篇，其中核心期刊4篇，申请专利不少于2项；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2.组织新技术培训30人以上。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三</w:t>
            </w:r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ew York">
    <w:altName w:val="Cambria Math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gfa Rotis Sans Serif">
    <w:altName w:val="MS PGothic"/>
    <w:panose1 w:val="02000606080000020004"/>
    <w:charset w:val="00"/>
    <w:family w:val="auto"/>
    <w:pitch w:val="default"/>
    <w:sig w:usb0="00000000" w:usb1="00000000" w:usb2="00000000" w:usb3="00000000" w:csb0="00000001" w:csb1="00000000"/>
  </w:font>
  <w:font w:name="Agfa Rotis Sans Serif ExBd">
    <w:altName w:val="Times New Roman"/>
    <w:panose1 w:val="02000603050000020004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Hei-B01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Yet R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FGPHb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PL中楷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汉仪仿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6C9C"/>
    <w:rsid w:val="000D0250"/>
    <w:rsid w:val="00E02F20"/>
    <w:rsid w:val="00E67E59"/>
    <w:rsid w:val="02C77810"/>
    <w:rsid w:val="04416133"/>
    <w:rsid w:val="113D12FD"/>
    <w:rsid w:val="11C84621"/>
    <w:rsid w:val="176C4D01"/>
    <w:rsid w:val="18133009"/>
    <w:rsid w:val="1C4858FB"/>
    <w:rsid w:val="1F28649B"/>
    <w:rsid w:val="207C3ED9"/>
    <w:rsid w:val="3C390C33"/>
    <w:rsid w:val="4A3332AA"/>
    <w:rsid w:val="4D01316A"/>
    <w:rsid w:val="510145A0"/>
    <w:rsid w:val="557C18D6"/>
    <w:rsid w:val="593E1402"/>
    <w:rsid w:val="5E396C9C"/>
    <w:rsid w:val="69C17555"/>
    <w:rsid w:val="6F94724A"/>
    <w:rsid w:val="75EA631F"/>
    <w:rsid w:val="76E97F6C"/>
    <w:rsid w:val="796060D6"/>
    <w:rsid w:val="7AF2036B"/>
    <w:rsid w:val="7E0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622</Characters>
  <Lines>5</Lines>
  <Paragraphs>1</Paragraphs>
  <ScaleCrop>false</ScaleCrop>
  <LinksUpToDate>false</LinksUpToDate>
  <CharactersWithSpaces>729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2017-09-20T06:15:00Z</dcterms:created>
  <dc:creator>gzqy</dc:creator>
  <cp:lastModifiedBy>Administrator</cp:lastModifiedBy>
  <dcterms:modified xsi:type="dcterms:W3CDTF">2018-04-03T06:59:39Z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